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4CD" w:rsidRPr="005008B7" w:rsidRDefault="00C861A3" w:rsidP="00C861A3">
      <w:pPr>
        <w:jc w:val="center"/>
        <w:rPr>
          <w:rFonts w:ascii="Times New Roman" w:hAnsi="Times New Roman" w:cs="Times New Roman"/>
          <w:b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b/>
          <w:sz w:val="18"/>
          <w:szCs w:val="18"/>
          <w:lang w:val="pl-PL"/>
        </w:rPr>
        <w:t xml:space="preserve">Kwestionariusz dla </w:t>
      </w:r>
      <w:r w:rsidR="00285EE6" w:rsidRPr="005008B7">
        <w:rPr>
          <w:rFonts w:ascii="Times New Roman" w:hAnsi="Times New Roman" w:cs="Times New Roman"/>
          <w:b/>
          <w:sz w:val="18"/>
          <w:szCs w:val="18"/>
          <w:lang w:val="pl-PL"/>
        </w:rPr>
        <w:t>oferenta</w:t>
      </w:r>
    </w:p>
    <w:p w:rsidR="00C861A3" w:rsidRPr="005008B7" w:rsidRDefault="0077124E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A</w:t>
      </w:r>
      <w:r w:rsidR="00C861A3"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dministrator Danych Osobowych (AD) </w:t>
      </w:r>
    </w:p>
    <w:p w:rsidR="0077124E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Administratorem danych jest SPZZOZ w Gryficach, ul. Niechorska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27, 72-300 Gryfice</w:t>
      </w:r>
    </w:p>
    <w:p w:rsidR="0077124E" w:rsidRPr="005008B7" w:rsidRDefault="0077124E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CEL </w:t>
      </w:r>
      <w:r w:rsidR="00A618D8"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i ZAKRES </w:t>
      </w: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przetwarzania</w:t>
      </w:r>
      <w:r w:rsidR="0011708A"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 </w:t>
      </w:r>
    </w:p>
    <w:p w:rsidR="0077124E" w:rsidRPr="005008B7" w:rsidRDefault="002A57D3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SPZZOZ w Gryficach 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przetwarza dane osobowe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oferenta 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zawarte w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>jego ofercie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w celu przeprowadzenia postępowania konkursowego na stanowisko </w:t>
      </w:r>
      <w:proofErr w:type="spellStart"/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>Z-cy</w:t>
      </w:r>
      <w:proofErr w:type="spellEnd"/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Dyrektora ds. Lecznictwa w SPZZOZ w Gryficach.</w:t>
      </w:r>
    </w:p>
    <w:p w:rsidR="0077124E" w:rsidRPr="005008B7" w:rsidRDefault="0077124E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Kontakt z IODO</w:t>
      </w:r>
    </w:p>
    <w:p w:rsidR="0077124E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Z Inspektorem Ochrony Danych Osobowych w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SPZZOZ w Gryficach 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można skontaktować się poprzez wysłanie emaila na adres: </w:t>
      </w:r>
      <w:hyperlink r:id="rId8" w:history="1">
        <w:r w:rsidR="00CC6B61" w:rsidRPr="005008B7">
          <w:rPr>
            <w:rStyle w:val="Hipercze"/>
            <w:rFonts w:ascii="Times New Roman" w:hAnsi="Times New Roman" w:cs="Times New Roman"/>
            <w:sz w:val="18"/>
            <w:szCs w:val="18"/>
            <w:lang w:val="pl-PL"/>
          </w:rPr>
          <w:t>iod@medicam.pl</w:t>
        </w:r>
      </w:hyperlink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lub bezpośrednio w siedzibie Administratora Danych.</w:t>
      </w:r>
    </w:p>
    <w:p w:rsidR="0077124E" w:rsidRPr="005008B7" w:rsidRDefault="0077124E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Czas przechowywania</w:t>
      </w:r>
    </w:p>
    <w:p w:rsidR="0077124E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Dane zawarte w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>ofercie</w:t>
      </w:r>
      <w:r w:rsidRPr="005008B7">
        <w:rPr>
          <w:rFonts w:ascii="Times New Roman" w:hAnsi="Times New Roman" w:cs="Times New Roman"/>
          <w:color w:val="FF0000"/>
          <w:sz w:val="18"/>
          <w:szCs w:val="18"/>
          <w:lang w:val="pl-PL"/>
        </w:rPr>
        <w:t xml:space="preserve"> 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będą przechowywane przez okres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przewidziany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przepisami prawa</w:t>
      </w:r>
      <w:r w:rsidR="00A618D8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dla prowadzenia akt osobowych. W przypadku nie podjęcia współpracy z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>oferentem</w:t>
      </w:r>
      <w:r w:rsidR="00A618D8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, dane osobowe będą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>przechowywane</w:t>
      </w:r>
      <w:r w:rsidR="00A618D8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nie dłużej niż </w:t>
      </w:r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>60 dni</w:t>
      </w:r>
      <w:r w:rsidR="00A618D8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od daty zakończenia postepowania konkursowego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/ rekrutacji</w:t>
      </w:r>
      <w:r w:rsidR="00A618D8" w:rsidRPr="005008B7">
        <w:rPr>
          <w:rFonts w:ascii="Times New Roman" w:hAnsi="Times New Roman" w:cs="Times New Roman"/>
          <w:sz w:val="18"/>
          <w:szCs w:val="18"/>
          <w:lang w:val="pl-PL"/>
        </w:rPr>
        <w:t>.</w:t>
      </w:r>
    </w:p>
    <w:p w:rsidR="0077124E" w:rsidRPr="005008B7" w:rsidRDefault="0077124E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Prawa osób</w:t>
      </w:r>
    </w:p>
    <w:p w:rsidR="0077124E" w:rsidRPr="005008B7" w:rsidRDefault="00285EE6" w:rsidP="00C861A3">
      <w:pPr>
        <w:jc w:val="both"/>
        <w:rPr>
          <w:rFonts w:ascii="Times New Roman" w:hAnsi="Times New Roman" w:cs="Times New Roman"/>
          <w:b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>Oferent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ma prawo dostępu do swoich danych, do sprostowania danych, </w:t>
      </w:r>
      <w:r w:rsidR="00D82C1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wycofania zgody, 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usunięcia lub ograniczenia przetwarzania oraz ma prawo do wniesienia sprzeciwu wobec przetwarzania. W przypadku wniesienia sprzeciwu 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>Oferent</w:t>
      </w:r>
      <w:r w:rsidR="0011708A" w:rsidRPr="005008B7">
        <w:rPr>
          <w:rFonts w:ascii="Times New Roman" w:hAnsi="Times New Roman" w:cs="Times New Roman"/>
          <w:color w:val="FF0000"/>
          <w:sz w:val="18"/>
          <w:szCs w:val="18"/>
          <w:lang w:val="pl-PL"/>
        </w:rPr>
        <w:t xml:space="preserve"> 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zobowiązany jest do poinformowania Działu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Kadrowo-Płacowego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. Będzie to oznaczało rezygnację z </w:t>
      </w:r>
      <w:bookmarkStart w:id="0" w:name="_GoBack"/>
      <w:bookmarkEnd w:id="0"/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>udziału w procesie rekrutacyjnym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/ konkursie ofert</w:t>
      </w:r>
      <w:r w:rsidR="0011708A" w:rsidRPr="005008B7">
        <w:rPr>
          <w:rFonts w:ascii="Times New Roman" w:hAnsi="Times New Roman" w:cs="Times New Roman"/>
          <w:sz w:val="18"/>
          <w:szCs w:val="18"/>
          <w:lang w:val="pl-PL"/>
        </w:rPr>
        <w:t>.</w:t>
      </w:r>
      <w:r w:rsidR="0011708A" w:rsidRPr="005008B7">
        <w:rPr>
          <w:rFonts w:ascii="Times New Roman" w:hAnsi="Times New Roman" w:cs="Times New Roman"/>
          <w:b/>
          <w:sz w:val="18"/>
          <w:szCs w:val="18"/>
          <w:lang w:val="pl-PL"/>
        </w:rPr>
        <w:t xml:space="preserve"> </w:t>
      </w:r>
    </w:p>
    <w:p w:rsidR="0011708A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W przypadku uznania, iż przetwarzanie przez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SPZZOZ w Gryficach 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>danych osobowych narusza przepisy Rozporządzenia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,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="00285EE6" w:rsidRPr="005008B7">
        <w:rPr>
          <w:rFonts w:ascii="Times New Roman" w:hAnsi="Times New Roman" w:cs="Times New Roman"/>
          <w:sz w:val="18"/>
          <w:szCs w:val="18"/>
          <w:lang w:val="pl-PL"/>
        </w:rPr>
        <w:t>Oferentowi</w:t>
      </w:r>
      <w:r w:rsidRPr="005008B7">
        <w:rPr>
          <w:rFonts w:ascii="Times New Roman" w:hAnsi="Times New Roman" w:cs="Times New Roman"/>
          <w:color w:val="FF0000"/>
          <w:sz w:val="18"/>
          <w:szCs w:val="18"/>
          <w:lang w:val="pl-PL"/>
        </w:rPr>
        <w:t xml:space="preserve"> 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>przysługuje prawo wniesie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nia skargi do organu nadzorczego.</w:t>
      </w:r>
    </w:p>
    <w:p w:rsidR="0077124E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>Podanie danych osobowych jest warunkiem wzięcia udziału w procesie rekrutacyjnym.</w:t>
      </w:r>
      <w:r w:rsidR="0077124E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bookmarkStart w:id="1" w:name="OLE_LINK4"/>
      <w:bookmarkStart w:id="2" w:name="OLE_LINK5"/>
      <w:bookmarkStart w:id="3" w:name="OLE_LINK6"/>
      <w:r w:rsidR="0077124E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Podane dane będą przetwarzane na podstawie art. 6 ust. 1 pkt a) </w:t>
      </w:r>
      <w:r w:rsidR="00C861A3" w:rsidRPr="005008B7">
        <w:rPr>
          <w:rFonts w:ascii="Times New Roman" w:hAnsi="Times New Roman" w:cs="Times New Roman"/>
          <w:sz w:val="18"/>
          <w:szCs w:val="18"/>
          <w:lang w:val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 z 2016 r., L 119, poz. 1)</w:t>
      </w:r>
    </w:p>
    <w:bookmarkEnd w:id="1"/>
    <w:bookmarkEnd w:id="2"/>
    <w:bookmarkEnd w:id="3"/>
    <w:p w:rsidR="0023094C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Podanie danych jest </w:t>
      </w:r>
      <w:r w:rsidR="0077124E" w:rsidRPr="005008B7">
        <w:rPr>
          <w:rFonts w:ascii="Times New Roman" w:hAnsi="Times New Roman" w:cs="Times New Roman"/>
          <w:sz w:val="18"/>
          <w:szCs w:val="18"/>
          <w:lang w:val="pl-PL"/>
        </w:rPr>
        <w:t>dobrowolne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, brak ich podania oznacza rezygnację z chęci udziału </w:t>
      </w:r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w konkursie na stanowisko </w:t>
      </w:r>
      <w:proofErr w:type="spellStart"/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>Z-cy</w:t>
      </w:r>
      <w:proofErr w:type="spellEnd"/>
      <w:r w:rsidR="0023094C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Dyrektora ds. Lecznictwa. </w:t>
      </w:r>
    </w:p>
    <w:p w:rsidR="0011708A" w:rsidRPr="005008B7" w:rsidRDefault="0011708A" w:rsidP="00C861A3">
      <w:p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Dane osobowe nie będą </w:t>
      </w:r>
      <w:r w:rsidR="00834E87">
        <w:rPr>
          <w:rFonts w:ascii="Times New Roman" w:hAnsi="Times New Roman" w:cs="Times New Roman"/>
          <w:sz w:val="18"/>
          <w:szCs w:val="18"/>
          <w:lang w:val="pl-PL"/>
        </w:rPr>
        <w:t>powierzane do przetwarzania</w:t>
      </w: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innym podmiotom</w:t>
      </w:r>
      <w:bookmarkStart w:id="4" w:name="OLE_LINK1"/>
      <w:bookmarkStart w:id="5" w:name="OLE_LINK2"/>
      <w:bookmarkStart w:id="6" w:name="OLE_LINK3"/>
      <w:r w:rsidRPr="005008B7">
        <w:rPr>
          <w:rFonts w:ascii="Times New Roman" w:hAnsi="Times New Roman" w:cs="Times New Roman"/>
          <w:sz w:val="18"/>
          <w:szCs w:val="18"/>
          <w:lang w:val="pl-PL"/>
        </w:rPr>
        <w:t>.</w:t>
      </w:r>
      <w:r w:rsidR="0077124E"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 Dane osobowe nie będą przetwarzane w sposób zautomatyzowany i nie będą profilowane.</w:t>
      </w:r>
    </w:p>
    <w:bookmarkEnd w:id="4"/>
    <w:bookmarkEnd w:id="5"/>
    <w:bookmarkEnd w:id="6"/>
    <w:p w:rsidR="0011708A" w:rsidRPr="005008B7" w:rsidRDefault="0011708A" w:rsidP="00C861A3">
      <w:pPr>
        <w:shd w:val="clear" w:color="auto" w:fill="FFF2CC" w:themeFill="accent4" w:themeFillTint="33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u w:val="single"/>
          <w:lang w:val="pl-PL"/>
        </w:rPr>
        <w:t>Podstawa prawna</w:t>
      </w:r>
    </w:p>
    <w:p w:rsidR="0011708A" w:rsidRPr="005008B7" w:rsidRDefault="0011708A" w:rsidP="00C861A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bCs/>
          <w:sz w:val="18"/>
          <w:szCs w:val="18"/>
          <w:lang w:val="pl-PL"/>
        </w:rPr>
        <w:t>Ustawa z dnia 26 czerwca 1974 r. Kodeks pracy</w:t>
      </w:r>
      <w:r w:rsidR="005008B7" w:rsidRPr="005008B7">
        <w:rPr>
          <w:rFonts w:ascii="Times New Roman" w:hAnsi="Times New Roman" w:cs="Times New Roman"/>
          <w:bCs/>
          <w:sz w:val="18"/>
          <w:szCs w:val="18"/>
          <w:lang w:val="pl-PL"/>
        </w:rPr>
        <w:t xml:space="preserve"> ( Dz. U. z 2020 r. poz. 1320) </w:t>
      </w:r>
    </w:p>
    <w:p w:rsidR="0023094C" w:rsidRPr="005008B7" w:rsidRDefault="0023094C" w:rsidP="0023094C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eastAsia="Times New Roman" w:hAnsi="Times New Roman" w:cs="Times New Roman"/>
          <w:sz w:val="18"/>
          <w:szCs w:val="18"/>
          <w:lang w:val="pl-PL"/>
        </w:rPr>
        <w:t xml:space="preserve">Ustawa z dnia 15.04.2011r. o działalności leczniczej </w:t>
      </w:r>
      <w:r w:rsidR="005008B7" w:rsidRPr="005008B7">
        <w:rPr>
          <w:rFonts w:ascii="Times New Roman" w:eastAsia="Times New Roman" w:hAnsi="Times New Roman" w:cs="Times New Roman"/>
          <w:sz w:val="18"/>
          <w:szCs w:val="18"/>
          <w:lang w:val="pl-PL"/>
        </w:rPr>
        <w:t xml:space="preserve">( Dz. U. z 2021 r. poz. 711)   </w:t>
      </w:r>
    </w:p>
    <w:p w:rsidR="0023094C" w:rsidRPr="005008B7" w:rsidRDefault="0023094C" w:rsidP="0023094C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eastAsia="Times New Roman" w:hAnsi="Times New Roman" w:cs="Times New Roman"/>
          <w:sz w:val="18"/>
          <w:szCs w:val="18"/>
          <w:lang w:val="pl-PL"/>
        </w:rPr>
        <w:t>Rozporządzenie Ministra Zdrowia z dnia 06. 02.2012 r. w sprawie sposobu przeprowadzania konkursu na niektóre stanowiska kierownicze w podmiocie leczniczym niebędącym przedsiębiorcą (Dz. U. z 2021r,  poz. 430.)</w:t>
      </w:r>
    </w:p>
    <w:p w:rsidR="00B15D52" w:rsidRPr="005008B7" w:rsidRDefault="0023094C" w:rsidP="00B15D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>Rozporządzenie Ministra Zdrowia z dnia 20 lipca 2011 r. w sprawie kwalifikacji wymaganych od pracowników na poszczególnych rodzajach stanowisk pracy w podmiotach leczniczych niebędących przedsiębiorcami (Dz. U. z 2011, Nr 151,poz.896)</w:t>
      </w:r>
    </w:p>
    <w:p w:rsidR="005008B7" w:rsidRPr="005008B7" w:rsidRDefault="005008B7" w:rsidP="005008B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Ustawa z dnia 14 lipca 1983 r. o narodowym zasobie archiwalnym i archiwach ( Dz. U. z 2020 r. poz. 164) </w:t>
      </w:r>
    </w:p>
    <w:p w:rsidR="005008B7" w:rsidRPr="005008B7" w:rsidRDefault="005008B7" w:rsidP="005008B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5008B7">
        <w:rPr>
          <w:rFonts w:ascii="Times New Roman" w:hAnsi="Times New Roman" w:cs="Times New Roman"/>
          <w:sz w:val="18"/>
          <w:szCs w:val="18"/>
          <w:lang w:val="pl-PL"/>
        </w:rPr>
        <w:t xml:space="preserve">Rozporządzenie Ministra Pracy i Polityki Socjalnej z dnia 10 grudnia 2018r, . w sprawie dokumentacji pracowniczej ( Dz. U. z 2018 r., poz. 2369) </w:t>
      </w:r>
    </w:p>
    <w:p w:rsidR="005008B7" w:rsidRPr="005008B7" w:rsidRDefault="005008B7" w:rsidP="005008B7">
      <w:pPr>
        <w:pStyle w:val="Akapitzlist"/>
        <w:jc w:val="both"/>
        <w:rPr>
          <w:rFonts w:ascii="Times New Roman" w:hAnsi="Times New Roman" w:cs="Times New Roman"/>
          <w:sz w:val="18"/>
          <w:szCs w:val="18"/>
          <w:lang w:val="pl-PL"/>
        </w:rPr>
      </w:pPr>
    </w:p>
    <w:p w:rsidR="00CC6B61" w:rsidRPr="005008B7" w:rsidRDefault="00CC6B61" w:rsidP="00C861A3">
      <w:pPr>
        <w:jc w:val="both"/>
        <w:rPr>
          <w:rFonts w:cstheme="minorHAnsi"/>
          <w:sz w:val="18"/>
          <w:szCs w:val="18"/>
          <w:lang w:val="pl-PL"/>
        </w:rPr>
      </w:pPr>
    </w:p>
    <w:sectPr w:rsidR="00CC6B61" w:rsidRPr="005008B7" w:rsidSect="005008B7">
      <w:headerReference w:type="default" r:id="rId9"/>
      <w:pgSz w:w="12240" w:h="15840"/>
      <w:pgMar w:top="1440" w:right="90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94C" w:rsidRDefault="0023094C" w:rsidP="00C861A3">
      <w:pPr>
        <w:spacing w:after="0" w:line="240" w:lineRule="auto"/>
      </w:pPr>
      <w:r>
        <w:separator/>
      </w:r>
    </w:p>
  </w:endnote>
  <w:endnote w:type="continuationSeparator" w:id="0">
    <w:p w:rsidR="0023094C" w:rsidRDefault="0023094C" w:rsidP="00C86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94C" w:rsidRDefault="0023094C" w:rsidP="00C861A3">
      <w:pPr>
        <w:spacing w:after="0" w:line="240" w:lineRule="auto"/>
      </w:pPr>
      <w:r>
        <w:separator/>
      </w:r>
    </w:p>
  </w:footnote>
  <w:footnote w:type="continuationSeparator" w:id="0">
    <w:p w:rsidR="0023094C" w:rsidRDefault="0023094C" w:rsidP="00C86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4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/>
    </w:tblPr>
    <w:tblGrid>
      <w:gridCol w:w="2127"/>
      <w:gridCol w:w="8519"/>
    </w:tblGrid>
    <w:tr w:rsidR="0023094C" w:rsidTr="005008B7">
      <w:trPr>
        <w:cantSplit/>
        <w:trHeight w:val="977"/>
      </w:trPr>
      <w:tc>
        <w:tcPr>
          <w:tcW w:w="2127" w:type="dxa"/>
        </w:tcPr>
        <w:p w:rsidR="0023094C" w:rsidRDefault="0023094C" w:rsidP="00C861A3">
          <w:pPr>
            <w:pStyle w:val="Nagwek"/>
            <w:tabs>
              <w:tab w:val="right" w:pos="10065"/>
            </w:tabs>
            <w:jc w:val="center"/>
          </w:pPr>
          <w:r>
            <w:rPr>
              <w:noProof/>
              <w:lang w:val="pl-PL" w:eastAsia="pl-PL"/>
            </w:rPr>
            <w:drawing>
              <wp:inline distT="0" distB="0" distL="0" distR="0">
                <wp:extent cx="666750" cy="589115"/>
                <wp:effectExtent l="0" t="0" r="0" b="1905"/>
                <wp:docPr id="1" name="Obraz 1" descr="logo podstawow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 podstawow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58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9" w:type="dxa"/>
          <w:vAlign w:val="center"/>
        </w:tcPr>
        <w:p w:rsidR="0023094C" w:rsidRPr="008E6C15" w:rsidRDefault="0023094C" w:rsidP="00A618D8">
          <w:pPr>
            <w:pStyle w:val="Nagwek"/>
            <w:tabs>
              <w:tab w:val="right" w:pos="10065"/>
            </w:tabs>
            <w:spacing w:line="276" w:lineRule="auto"/>
            <w:jc w:val="center"/>
            <w:rPr>
              <w:rFonts w:ascii="Calibri" w:hAnsi="Calibri" w:cs="Tahoma"/>
              <w:b/>
              <w:bCs/>
              <w:i/>
              <w:iCs/>
              <w:sz w:val="32"/>
            </w:rPr>
          </w:pPr>
          <w:r w:rsidRPr="00EC6B00">
            <w:rPr>
              <w:rFonts w:eastAsia="Times New Roman" w:cstheme="minorHAnsi"/>
              <w:b/>
              <w:sz w:val="32"/>
              <w:szCs w:val="24"/>
              <w:lang w:val="pl-PL" w:eastAsia="pl-PL"/>
            </w:rPr>
            <w:t>KLAUZULA INFORMACYJNA RODO</w:t>
          </w:r>
        </w:p>
      </w:tc>
    </w:tr>
  </w:tbl>
  <w:p w:rsidR="0023094C" w:rsidRDefault="002309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66EBC"/>
    <w:multiLevelType w:val="hybridMultilevel"/>
    <w:tmpl w:val="C7E2C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D1E6B"/>
    <w:multiLevelType w:val="multilevel"/>
    <w:tmpl w:val="488E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4361A3"/>
    <w:multiLevelType w:val="hybridMultilevel"/>
    <w:tmpl w:val="F3A6C2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3A13DA"/>
    <w:multiLevelType w:val="hybridMultilevel"/>
    <w:tmpl w:val="B1A46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4CD"/>
    <w:rsid w:val="000558F4"/>
    <w:rsid w:val="000712A3"/>
    <w:rsid w:val="00102887"/>
    <w:rsid w:val="00107573"/>
    <w:rsid w:val="0011708A"/>
    <w:rsid w:val="00171164"/>
    <w:rsid w:val="00184B40"/>
    <w:rsid w:val="00184F0D"/>
    <w:rsid w:val="001A4C2A"/>
    <w:rsid w:val="001A5B9C"/>
    <w:rsid w:val="001D0CC5"/>
    <w:rsid w:val="001E4D9E"/>
    <w:rsid w:val="00201D2B"/>
    <w:rsid w:val="0023094C"/>
    <w:rsid w:val="00277A6C"/>
    <w:rsid w:val="00280003"/>
    <w:rsid w:val="002814F4"/>
    <w:rsid w:val="00285EE6"/>
    <w:rsid w:val="002A2ED8"/>
    <w:rsid w:val="002A57D3"/>
    <w:rsid w:val="002C4A2F"/>
    <w:rsid w:val="0030066F"/>
    <w:rsid w:val="00327EFD"/>
    <w:rsid w:val="00382642"/>
    <w:rsid w:val="003D69B9"/>
    <w:rsid w:val="00474CAA"/>
    <w:rsid w:val="004773B5"/>
    <w:rsid w:val="004A39C2"/>
    <w:rsid w:val="004C3AB1"/>
    <w:rsid w:val="004F56BD"/>
    <w:rsid w:val="005008B7"/>
    <w:rsid w:val="00517C43"/>
    <w:rsid w:val="0052098C"/>
    <w:rsid w:val="005344CD"/>
    <w:rsid w:val="005C4450"/>
    <w:rsid w:val="005E29DE"/>
    <w:rsid w:val="00603AA9"/>
    <w:rsid w:val="00605C2F"/>
    <w:rsid w:val="00622241"/>
    <w:rsid w:val="00624BFA"/>
    <w:rsid w:val="00710548"/>
    <w:rsid w:val="007144D9"/>
    <w:rsid w:val="007266B0"/>
    <w:rsid w:val="0073500A"/>
    <w:rsid w:val="00747D1A"/>
    <w:rsid w:val="0075358B"/>
    <w:rsid w:val="0076757D"/>
    <w:rsid w:val="0077124E"/>
    <w:rsid w:val="007A1FCE"/>
    <w:rsid w:val="007B0B75"/>
    <w:rsid w:val="007C0A29"/>
    <w:rsid w:val="007D28C2"/>
    <w:rsid w:val="00800840"/>
    <w:rsid w:val="00822683"/>
    <w:rsid w:val="00834E87"/>
    <w:rsid w:val="008A308C"/>
    <w:rsid w:val="008A69A2"/>
    <w:rsid w:val="008D2F2F"/>
    <w:rsid w:val="008D7723"/>
    <w:rsid w:val="008E497F"/>
    <w:rsid w:val="008F0605"/>
    <w:rsid w:val="008F085C"/>
    <w:rsid w:val="008F0FF3"/>
    <w:rsid w:val="00901059"/>
    <w:rsid w:val="00933E59"/>
    <w:rsid w:val="0095119A"/>
    <w:rsid w:val="00957395"/>
    <w:rsid w:val="0096293F"/>
    <w:rsid w:val="009B7066"/>
    <w:rsid w:val="009E5836"/>
    <w:rsid w:val="009E6946"/>
    <w:rsid w:val="009F4A97"/>
    <w:rsid w:val="00A22C7C"/>
    <w:rsid w:val="00A26D69"/>
    <w:rsid w:val="00A31FE4"/>
    <w:rsid w:val="00A37668"/>
    <w:rsid w:val="00A618D8"/>
    <w:rsid w:val="00AA349F"/>
    <w:rsid w:val="00AB4B7E"/>
    <w:rsid w:val="00AD1AB8"/>
    <w:rsid w:val="00AF6821"/>
    <w:rsid w:val="00B15D52"/>
    <w:rsid w:val="00B471D2"/>
    <w:rsid w:val="00B72173"/>
    <w:rsid w:val="00C22D30"/>
    <w:rsid w:val="00C413D5"/>
    <w:rsid w:val="00C453D1"/>
    <w:rsid w:val="00C60EA1"/>
    <w:rsid w:val="00C77315"/>
    <w:rsid w:val="00C8609E"/>
    <w:rsid w:val="00C86123"/>
    <w:rsid w:val="00C861A3"/>
    <w:rsid w:val="00CC6B61"/>
    <w:rsid w:val="00CF0208"/>
    <w:rsid w:val="00CF10E9"/>
    <w:rsid w:val="00D23228"/>
    <w:rsid w:val="00D26F30"/>
    <w:rsid w:val="00D35BF5"/>
    <w:rsid w:val="00D431ED"/>
    <w:rsid w:val="00D74F1F"/>
    <w:rsid w:val="00D82C1A"/>
    <w:rsid w:val="00D93B9B"/>
    <w:rsid w:val="00DF037E"/>
    <w:rsid w:val="00E0629A"/>
    <w:rsid w:val="00E1150B"/>
    <w:rsid w:val="00E444D7"/>
    <w:rsid w:val="00E70474"/>
    <w:rsid w:val="00E76BB5"/>
    <w:rsid w:val="00E8127D"/>
    <w:rsid w:val="00EC6B00"/>
    <w:rsid w:val="00ED1904"/>
    <w:rsid w:val="00EF491E"/>
    <w:rsid w:val="00F01320"/>
    <w:rsid w:val="00F4499D"/>
    <w:rsid w:val="00F6336F"/>
    <w:rsid w:val="00F744F6"/>
    <w:rsid w:val="00FA2AE7"/>
    <w:rsid w:val="00FD0990"/>
    <w:rsid w:val="00FF1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C1A"/>
  </w:style>
  <w:style w:type="paragraph" w:styleId="Nagwek2">
    <w:name w:val="heading 2"/>
    <w:basedOn w:val="Normalny"/>
    <w:link w:val="Nagwek2Znak"/>
    <w:uiPriority w:val="9"/>
    <w:qFormat/>
    <w:rsid w:val="004773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4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44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2098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2098C"/>
    <w:rPr>
      <w:color w:val="808080"/>
      <w:shd w:val="clear" w:color="auto" w:fill="E6E6E6"/>
    </w:rPr>
  </w:style>
  <w:style w:type="character" w:customStyle="1" w:styleId="TekstpodstawowyZnak">
    <w:name w:val="Tekst podstawowy Znak"/>
    <w:link w:val="Tekstpodstawowy"/>
    <w:locked/>
    <w:rsid w:val="00ED1904"/>
    <w:rPr>
      <w:rFonts w:ascii="Arial" w:hAnsi="Arial" w:cs="Arial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ED1904"/>
    <w:pPr>
      <w:spacing w:after="120" w:line="240" w:lineRule="auto"/>
      <w:jc w:val="both"/>
    </w:pPr>
    <w:rPr>
      <w:rFonts w:ascii="Arial" w:hAnsi="Arial" w:cs="Arial"/>
      <w:szCs w:val="24"/>
      <w:lang w:val="pl-PL" w:eastAsia="pl-PL"/>
    </w:rPr>
  </w:style>
  <w:style w:type="character" w:customStyle="1" w:styleId="BodyTextChar1">
    <w:name w:val="Body Text Char1"/>
    <w:basedOn w:val="Domylnaczcionkaakapitu"/>
    <w:uiPriority w:val="99"/>
    <w:semiHidden/>
    <w:rsid w:val="00ED1904"/>
  </w:style>
  <w:style w:type="character" w:customStyle="1" w:styleId="Nagwek2Znak">
    <w:name w:val="Nagłówek 2 Znak"/>
    <w:basedOn w:val="Domylnaczcionkaakapitu"/>
    <w:link w:val="Nagwek2"/>
    <w:uiPriority w:val="9"/>
    <w:rsid w:val="004773B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">
    <w:name w:val="header"/>
    <w:aliases w:val="Nagłówek strony Znak Znak,Nagłówek strony Znak"/>
    <w:basedOn w:val="Normalny"/>
    <w:link w:val="NagwekZnak"/>
    <w:unhideWhenUsed/>
    <w:rsid w:val="00C861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 Znak Znak,Nagłówek strony Znak Znak1"/>
    <w:basedOn w:val="Domylnaczcionkaakapitu"/>
    <w:link w:val="Nagwek"/>
    <w:uiPriority w:val="99"/>
    <w:rsid w:val="00C861A3"/>
  </w:style>
  <w:style w:type="paragraph" w:styleId="Stopka">
    <w:name w:val="footer"/>
    <w:basedOn w:val="Normalny"/>
    <w:link w:val="StopkaZnak"/>
    <w:uiPriority w:val="99"/>
    <w:unhideWhenUsed/>
    <w:rsid w:val="00C861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61A3"/>
  </w:style>
  <w:style w:type="paragraph" w:styleId="Tekstdymka">
    <w:name w:val="Balloon Text"/>
    <w:basedOn w:val="Normalny"/>
    <w:link w:val="TekstdymkaZnak"/>
    <w:uiPriority w:val="99"/>
    <w:semiHidden/>
    <w:unhideWhenUsed/>
    <w:rsid w:val="00C8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1A3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Domylnaczcionkaakapitu"/>
    <w:uiPriority w:val="99"/>
    <w:rsid w:val="00B15D52"/>
    <w:rPr>
      <w:rFonts w:ascii="Times New Roman" w:hAnsi="Times New Roman" w:cs="Times New Roman"/>
      <w:b/>
      <w:bCs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5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5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5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5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5D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C1A"/>
  </w:style>
  <w:style w:type="paragraph" w:styleId="Nagwek2">
    <w:name w:val="heading 2"/>
    <w:basedOn w:val="Normalny"/>
    <w:link w:val="Nagwek2Znak"/>
    <w:uiPriority w:val="9"/>
    <w:qFormat/>
    <w:rsid w:val="004773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4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44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2098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2098C"/>
    <w:rPr>
      <w:color w:val="808080"/>
      <w:shd w:val="clear" w:color="auto" w:fill="E6E6E6"/>
    </w:rPr>
  </w:style>
  <w:style w:type="character" w:customStyle="1" w:styleId="TekstpodstawowyZnak">
    <w:name w:val="Tekst podstawowy Znak"/>
    <w:link w:val="Tekstpodstawowy"/>
    <w:locked/>
    <w:rsid w:val="00ED1904"/>
    <w:rPr>
      <w:rFonts w:ascii="Arial" w:hAnsi="Arial" w:cs="Arial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ED1904"/>
    <w:pPr>
      <w:spacing w:after="120" w:line="240" w:lineRule="auto"/>
      <w:jc w:val="both"/>
    </w:pPr>
    <w:rPr>
      <w:rFonts w:ascii="Arial" w:hAnsi="Arial" w:cs="Arial"/>
      <w:szCs w:val="24"/>
      <w:lang w:val="pl-PL" w:eastAsia="pl-PL"/>
    </w:rPr>
  </w:style>
  <w:style w:type="character" w:customStyle="1" w:styleId="BodyTextChar1">
    <w:name w:val="Body Text Char1"/>
    <w:basedOn w:val="Domylnaczcionkaakapitu"/>
    <w:uiPriority w:val="99"/>
    <w:semiHidden/>
    <w:rsid w:val="00ED1904"/>
  </w:style>
  <w:style w:type="character" w:customStyle="1" w:styleId="Nagwek2Znak">
    <w:name w:val="Nagłówek 2 Znak"/>
    <w:basedOn w:val="Domylnaczcionkaakapitu"/>
    <w:link w:val="Nagwek2"/>
    <w:uiPriority w:val="9"/>
    <w:rsid w:val="004773B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">
    <w:name w:val="header"/>
    <w:aliases w:val="Nagłówek strony Znak Znak,Nagłówek strony Znak"/>
    <w:basedOn w:val="Normalny"/>
    <w:link w:val="NagwekZnak"/>
    <w:unhideWhenUsed/>
    <w:rsid w:val="00C861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 Znak Znak,Nagłówek strony Znak Znak1"/>
    <w:basedOn w:val="Domylnaczcionkaakapitu"/>
    <w:link w:val="Nagwek"/>
    <w:uiPriority w:val="99"/>
    <w:rsid w:val="00C861A3"/>
  </w:style>
  <w:style w:type="paragraph" w:styleId="Stopka">
    <w:name w:val="footer"/>
    <w:basedOn w:val="Normalny"/>
    <w:link w:val="StopkaZnak"/>
    <w:uiPriority w:val="99"/>
    <w:unhideWhenUsed/>
    <w:rsid w:val="00C861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61A3"/>
  </w:style>
  <w:style w:type="paragraph" w:styleId="Tekstdymka">
    <w:name w:val="Balloon Text"/>
    <w:basedOn w:val="Normalny"/>
    <w:link w:val="TekstdymkaZnak"/>
    <w:uiPriority w:val="99"/>
    <w:semiHidden/>
    <w:unhideWhenUsed/>
    <w:rsid w:val="00C8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1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edica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91673-AB04-4D01-A23D-DD62C434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2661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Brzezna</dc:creator>
  <cp:lastModifiedBy>renata.szczesiak</cp:lastModifiedBy>
  <cp:revision>3</cp:revision>
  <cp:lastPrinted>2018-05-24T10:38:00Z</cp:lastPrinted>
  <dcterms:created xsi:type="dcterms:W3CDTF">2022-02-24T11:46:00Z</dcterms:created>
  <dcterms:modified xsi:type="dcterms:W3CDTF">2022-02-24T12:26:00Z</dcterms:modified>
</cp:coreProperties>
</file>